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68EC" w:rsidRDefault="001468EC" w:rsidP="00FB49B2">
      <w:pPr>
        <w:jc w:val="both"/>
      </w:pPr>
      <w:r>
        <w:t>Le Dr. Marie-Victoria Camut est inscrite au Conseil de l’Ordre des Médecins sous le N°. Elle est conventionnée secteur II (honoraires libres). Elle est qualifiée en Chirurgie, Plastique, Reconstructrice et Esthétique.</w:t>
      </w:r>
    </w:p>
    <w:p w:rsidR="001468EC" w:rsidRPr="00FB49B2" w:rsidRDefault="001468EC" w:rsidP="00FB49B2">
      <w:pPr>
        <w:jc w:val="both"/>
        <w:rPr>
          <w:b/>
          <w:u w:val="single"/>
        </w:rPr>
      </w:pPr>
      <w:r w:rsidRPr="00FB49B2">
        <w:rPr>
          <w:b/>
          <w:u w:val="single"/>
        </w:rPr>
        <w:t>Les consultations </w:t>
      </w:r>
    </w:p>
    <w:p w:rsidR="001468EC" w:rsidRDefault="001468EC" w:rsidP="00FB49B2">
      <w:pPr>
        <w:jc w:val="both"/>
      </w:pPr>
      <w:r>
        <w:t>Les consultations de CHIRURGIE PLASTIQUE et RECONSTRUCTRICE sont prises en charge en partie par l</w:t>
      </w:r>
      <w:r w:rsidR="00FB49B2">
        <w:t xml:space="preserve">a Sécurité Sociale </w:t>
      </w:r>
      <w:r>
        <w:t xml:space="preserve">et les dépassements peuvent éventuellement bénéficier d’une prise en charge par votre Organisme Complémentaire. Le tarif de la consultation varie de 23 euros à 70 euros suivant le motif et la durée de celle-ci. Le remboursement est calculé sur la base du tarif conventionnel de l’Assurance Maladie : 23 euros ou </w:t>
      </w:r>
      <w:r w:rsidR="003B296E">
        <w:t>50</w:t>
      </w:r>
      <w:r>
        <w:t xml:space="preserve"> euros.</w:t>
      </w:r>
    </w:p>
    <w:p w:rsidR="003B6297" w:rsidRDefault="001468EC" w:rsidP="00FB49B2">
      <w:pPr>
        <w:jc w:val="both"/>
      </w:pPr>
      <w:r>
        <w:t>Les consultations de </w:t>
      </w:r>
      <w:r w:rsidR="003B6297">
        <w:t xml:space="preserve">CHIRURGIE ESTHETIQUE </w:t>
      </w:r>
      <w:r>
        <w:t>ne bénéficient d’aucune prise en charge. Leur tarif varie</w:t>
      </w:r>
      <w:r w:rsidR="003B6297">
        <w:t xml:space="preserve"> </w:t>
      </w:r>
      <w:r>
        <w:t xml:space="preserve">de </w:t>
      </w:r>
      <w:r w:rsidR="003B6297">
        <w:t>50 à 100 euros en fonction du motif et de la durée.</w:t>
      </w:r>
    </w:p>
    <w:p w:rsidR="001468EC" w:rsidRDefault="001468EC" w:rsidP="00FB49B2">
      <w:pPr>
        <w:jc w:val="both"/>
        <w:rPr>
          <w:b/>
          <w:u w:val="single"/>
        </w:rPr>
      </w:pPr>
      <w:r w:rsidRPr="003B6297">
        <w:rPr>
          <w:b/>
          <w:u w:val="single"/>
        </w:rPr>
        <w:t>Les interventions </w:t>
      </w:r>
    </w:p>
    <w:p w:rsidR="003B6297" w:rsidRDefault="003B6297" w:rsidP="00FB49B2">
      <w:pPr>
        <w:jc w:val="both"/>
      </w:pPr>
      <w:r>
        <w:t xml:space="preserve">Les interventions de CHIRURGIE PLASTIQUE et RECONSTRUCTRICE sont prises en </w:t>
      </w:r>
      <w:r w:rsidR="003B296E">
        <w:t>charge</w:t>
      </w:r>
      <w:r>
        <w:t xml:space="preserve"> en partie par la Sécurité Sociale. Elles peuvent nécessiter l’Accord Préalable du Médecin Conseil de votre Sécurité Sociale. Elles peuvent faire l’objet d’un complément d’honoraires qui peut éventuellement être pris en </w:t>
      </w:r>
      <w:r w:rsidR="00FB49B2">
        <w:t>charge</w:t>
      </w:r>
      <w:r>
        <w:t xml:space="preserve"> par votre Organisme Complémentaire.</w:t>
      </w:r>
    </w:p>
    <w:p w:rsidR="003B6297" w:rsidRDefault="001468EC" w:rsidP="00FB49B2">
      <w:pPr>
        <w:jc w:val="both"/>
      </w:pPr>
      <w:r>
        <w:t>Exemples de </w:t>
      </w:r>
      <w:r w:rsidR="00FB49B2">
        <w:t>compléments</w:t>
      </w:r>
      <w:r>
        <w:t> </w:t>
      </w:r>
      <w:r w:rsidR="003B6297">
        <w:t>d’honoraires :</w:t>
      </w:r>
      <w:r>
        <w:t xml:space="preserve"> </w:t>
      </w:r>
    </w:p>
    <w:p w:rsidR="003B6297" w:rsidRDefault="001468EC" w:rsidP="00FB49B2">
      <w:pPr>
        <w:spacing w:after="0"/>
        <w:jc w:val="both"/>
      </w:pPr>
      <w:r>
        <w:t>• Exérèse de tumeurs cutanées au </w:t>
      </w:r>
      <w:r w:rsidR="003B6297">
        <w:t>cabinet :</w:t>
      </w:r>
      <w:r>
        <w:t> </w:t>
      </w:r>
      <w:r w:rsidR="003B6297">
        <w:t xml:space="preserve"> 80 euros.</w:t>
      </w:r>
    </w:p>
    <w:p w:rsidR="003B6297" w:rsidRDefault="001468EC" w:rsidP="00FB49B2">
      <w:pPr>
        <w:spacing w:after="0"/>
        <w:jc w:val="both"/>
      </w:pPr>
      <w:r>
        <w:t>• Exérèse de tumeurs cutanées en clinique avec </w:t>
      </w:r>
      <w:r w:rsidR="003B6297">
        <w:t>reconstruction :</w:t>
      </w:r>
      <w:r>
        <w:t> 100 à 500 euros</w:t>
      </w:r>
      <w:r w:rsidR="003B6297">
        <w:t>.</w:t>
      </w:r>
    </w:p>
    <w:p w:rsidR="003B6297" w:rsidRDefault="001468EC" w:rsidP="00FB49B2">
      <w:pPr>
        <w:spacing w:after="0"/>
        <w:jc w:val="both"/>
      </w:pPr>
      <w:r>
        <w:t xml:space="preserve">• </w:t>
      </w:r>
      <w:proofErr w:type="spellStart"/>
      <w:r>
        <w:t>M</w:t>
      </w:r>
      <w:r w:rsidR="003B6297">
        <w:t>asto</w:t>
      </w:r>
      <w:r>
        <w:t>plastie</w:t>
      </w:r>
      <w:proofErr w:type="spellEnd"/>
      <w:r>
        <w:t> de </w:t>
      </w:r>
      <w:r w:rsidR="00FB49B2">
        <w:t>réduction :</w:t>
      </w:r>
      <w:r>
        <w:t> 1</w:t>
      </w:r>
      <w:r w:rsidR="003B6297">
        <w:t>200 à 1500 euros.</w:t>
      </w:r>
    </w:p>
    <w:p w:rsidR="003B6297" w:rsidRDefault="001468EC" w:rsidP="00FB49B2">
      <w:pPr>
        <w:spacing w:after="0"/>
        <w:jc w:val="both"/>
      </w:pPr>
      <w:r>
        <w:t xml:space="preserve">• </w:t>
      </w:r>
      <w:r w:rsidR="00FB49B2">
        <w:t>Abdominoplastie :</w:t>
      </w:r>
      <w:r>
        <w:t> 1000 à 1</w:t>
      </w:r>
      <w:r w:rsidR="003B296E">
        <w:t>5</w:t>
      </w:r>
      <w:r>
        <w:t>00 euros</w:t>
      </w:r>
      <w:r w:rsidR="003B6297">
        <w:t>.</w:t>
      </w:r>
    </w:p>
    <w:p w:rsidR="00DC15D2" w:rsidRDefault="001468EC" w:rsidP="00FB49B2">
      <w:pPr>
        <w:spacing w:after="0"/>
        <w:jc w:val="both"/>
      </w:pPr>
      <w:r>
        <w:t>• Oreilles </w:t>
      </w:r>
      <w:r w:rsidR="00FB49B2">
        <w:t>décollées :</w:t>
      </w:r>
      <w:r>
        <w:t> </w:t>
      </w:r>
      <w:r w:rsidR="003B296E">
        <w:t>400</w:t>
      </w:r>
      <w:r>
        <w:t> euros</w:t>
      </w:r>
      <w:r w:rsidR="00FB49B2">
        <w:t>.</w:t>
      </w:r>
    </w:p>
    <w:p w:rsidR="00FB49B2" w:rsidRDefault="00FB49B2" w:rsidP="00FB49B2">
      <w:pPr>
        <w:spacing w:after="0"/>
        <w:jc w:val="both"/>
      </w:pPr>
    </w:p>
    <w:p w:rsidR="00FB49B2" w:rsidRDefault="00FB49B2" w:rsidP="00FB49B2">
      <w:pPr>
        <w:jc w:val="both"/>
      </w:pPr>
      <w:r>
        <w:t>Les interventions de CHIRURGIE ESTHETIQUE ne sont pas prises en charge par la Sécurité Sociale. Elles font l’objet d’un devis obligatoire comportant les honoraires du chirurgien, de l’anesthésiste, les frais de clinique et de salle d’opération, le coût du matériel nécessaire.</w:t>
      </w:r>
    </w:p>
    <w:p w:rsidR="00FB49B2" w:rsidRDefault="001468EC" w:rsidP="00FB49B2">
      <w:pPr>
        <w:jc w:val="both"/>
      </w:pPr>
      <w:r>
        <w:t>Exemples d’honoraires chirurgicaux pour des interventions </w:t>
      </w:r>
      <w:r w:rsidR="00FB49B2">
        <w:t>esthétiques :</w:t>
      </w:r>
    </w:p>
    <w:p w:rsidR="00FB49B2" w:rsidRDefault="001468EC" w:rsidP="00FB49B2">
      <w:pPr>
        <w:spacing w:after="0"/>
        <w:jc w:val="both"/>
      </w:pPr>
      <w:r>
        <w:t>• Lipoaspiration</w:t>
      </w:r>
      <w:r w:rsidR="00FB49B2">
        <w:t xml:space="preserve"> (</w:t>
      </w:r>
      <w:r>
        <w:t>jambes, cuisses, abdomen</w:t>
      </w:r>
      <w:r w:rsidR="00FB49B2">
        <w:t>) :</w:t>
      </w:r>
      <w:r>
        <w:t> 1000 à 2</w:t>
      </w:r>
      <w:r w:rsidR="00FB49B2">
        <w:t>5</w:t>
      </w:r>
      <w:r>
        <w:t>00 euros</w:t>
      </w:r>
      <w:r w:rsidR="00FB49B2">
        <w:t>.</w:t>
      </w:r>
    </w:p>
    <w:p w:rsidR="00FB49B2" w:rsidRDefault="001468EC" w:rsidP="00FB49B2">
      <w:pPr>
        <w:spacing w:after="0"/>
        <w:jc w:val="both"/>
      </w:pPr>
      <w:r>
        <w:t>• Chirurgie d’augmentation </w:t>
      </w:r>
      <w:r w:rsidR="00AE05F1">
        <w:t>mammaire :</w:t>
      </w:r>
      <w:r>
        <w:t> 1500 à 2000 </w:t>
      </w:r>
      <w:r w:rsidR="00AE05F1">
        <w:t>euros.</w:t>
      </w:r>
    </w:p>
    <w:p w:rsidR="00AE05F1" w:rsidRDefault="00AE05F1" w:rsidP="00FB49B2">
      <w:pPr>
        <w:spacing w:after="0"/>
        <w:jc w:val="both"/>
      </w:pPr>
      <w:r w:rsidRPr="00AE05F1">
        <w:t>•</w:t>
      </w:r>
      <w:r>
        <w:t xml:space="preserve"> Cure de ptôse mammaire : 1</w:t>
      </w:r>
      <w:r w:rsidR="00B54E77">
        <w:t>5</w:t>
      </w:r>
      <w:bookmarkStart w:id="0" w:name="_GoBack"/>
      <w:bookmarkEnd w:id="0"/>
      <w:r>
        <w:t>00 à 2000 euros.</w:t>
      </w:r>
    </w:p>
    <w:p w:rsidR="00AE05F1" w:rsidRDefault="00AE05F1" w:rsidP="00FB49B2">
      <w:pPr>
        <w:spacing w:after="0"/>
        <w:jc w:val="both"/>
      </w:pPr>
      <w:r w:rsidRPr="00AE05F1">
        <w:t>•</w:t>
      </w:r>
      <w:r>
        <w:t xml:space="preserve"> Abdominoplastie esthétique : 1200 à 1800 euros.</w:t>
      </w:r>
    </w:p>
    <w:p w:rsidR="00AE05F1" w:rsidRDefault="001468EC" w:rsidP="00FB49B2">
      <w:pPr>
        <w:spacing w:after="0"/>
        <w:jc w:val="both"/>
      </w:pPr>
      <w:r>
        <w:t>• Chirurgie des </w:t>
      </w:r>
      <w:r w:rsidR="00AE05F1">
        <w:t>paupières :</w:t>
      </w:r>
      <w:r>
        <w:t> 800 à 1500 euros</w:t>
      </w:r>
      <w:r w:rsidR="00FB49B2">
        <w:t>.</w:t>
      </w:r>
    </w:p>
    <w:p w:rsidR="00FB49B2" w:rsidRDefault="001468EC" w:rsidP="00FB49B2">
      <w:pPr>
        <w:spacing w:after="0"/>
        <w:jc w:val="both"/>
      </w:pPr>
      <w:r>
        <w:t>• Lifting </w:t>
      </w:r>
      <w:proofErr w:type="spellStart"/>
      <w:proofErr w:type="gramStart"/>
      <w:r>
        <w:t>cervico­facial</w:t>
      </w:r>
      <w:proofErr w:type="spellEnd"/>
      <w:r>
        <w:t>:</w:t>
      </w:r>
      <w:proofErr w:type="gramEnd"/>
      <w:r>
        <w:t> 2500 à 3500 euros</w:t>
      </w:r>
      <w:r w:rsidR="00FB49B2">
        <w:t>.</w:t>
      </w:r>
    </w:p>
    <w:p w:rsidR="00FB49B2" w:rsidRDefault="001468EC" w:rsidP="00FB49B2">
      <w:pPr>
        <w:spacing w:after="0"/>
        <w:jc w:val="both"/>
      </w:pPr>
      <w:r>
        <w:t>• Injections de</w:t>
      </w:r>
      <w:proofErr w:type="gramStart"/>
      <w:r>
        <w:t> «Botox</w:t>
      </w:r>
      <w:proofErr w:type="gramEnd"/>
      <w:r>
        <w:t>»: </w:t>
      </w:r>
      <w:r w:rsidR="00FB49B2">
        <w:t>300</w:t>
      </w:r>
      <w:r>
        <w:t>  à </w:t>
      </w:r>
      <w:r w:rsidR="00FB49B2">
        <w:t>600</w:t>
      </w:r>
      <w:r>
        <w:t> euros selon les sites à traiter</w:t>
      </w:r>
      <w:r w:rsidR="00FB49B2">
        <w:t>.</w:t>
      </w:r>
    </w:p>
    <w:p w:rsidR="001468EC" w:rsidRDefault="001468EC" w:rsidP="00AE05F1">
      <w:pPr>
        <w:spacing w:after="0"/>
        <w:jc w:val="both"/>
      </w:pPr>
      <w:bookmarkStart w:id="1" w:name="_Hlk515312857"/>
      <w:r>
        <w:t>•</w:t>
      </w:r>
      <w:bookmarkEnd w:id="1"/>
      <w:r w:rsidR="00FB49B2">
        <w:t xml:space="preserve"> Injection d’acide hyaluronique : 300 à 500 euros en fonction des sites à traiter.  </w:t>
      </w:r>
    </w:p>
    <w:p w:rsidR="00174864" w:rsidRDefault="00174864" w:rsidP="00FB49B2">
      <w:pPr>
        <w:jc w:val="both"/>
      </w:pPr>
    </w:p>
    <w:sectPr w:rsidR="001748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8EC"/>
    <w:rsid w:val="001468EC"/>
    <w:rsid w:val="00174864"/>
    <w:rsid w:val="003B296E"/>
    <w:rsid w:val="003B6297"/>
    <w:rsid w:val="00AE05F1"/>
    <w:rsid w:val="00B54E77"/>
    <w:rsid w:val="00DC15D2"/>
    <w:rsid w:val="00FB49B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D1B22"/>
  <w15:chartTrackingRefBased/>
  <w15:docId w15:val="{40B9E626-F9CA-4B0F-8354-0D9AD8778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354</Words>
  <Characters>1951</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Marie-Victoria Camut</dc:creator>
  <cp:keywords/>
  <dc:description/>
  <cp:lastModifiedBy>Marie-Victoria Camut</cp:lastModifiedBy>
  <cp:revision>4</cp:revision>
  <dcterms:created xsi:type="dcterms:W3CDTF">2018-05-28T20:46:00Z</dcterms:created>
  <dcterms:modified xsi:type="dcterms:W3CDTF">2019-04-10T13:04:00Z</dcterms:modified>
</cp:coreProperties>
</file>